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BAA3D" w14:textId="693A2B41" w:rsidR="0053046A" w:rsidRPr="008A05DF" w:rsidRDefault="00672604" w:rsidP="00E005DC">
      <w:pPr>
        <w:pStyle w:val="Overskrift1"/>
      </w:pPr>
      <w:r w:rsidRPr="008A05DF">
        <w:t>Vejledning til ansøgere</w:t>
      </w:r>
    </w:p>
    <w:p w14:paraId="7331691C" w14:textId="7D605095" w:rsidR="00E1741C" w:rsidRPr="008A05DF" w:rsidRDefault="00E1741C" w:rsidP="00E005DC">
      <w:pPr>
        <w:pStyle w:val="Overskrift2"/>
        <w:rPr>
          <w:rFonts w:eastAsia="Times New Roman"/>
          <w:lang w:eastAsia="da-DK"/>
        </w:rPr>
      </w:pPr>
      <w:r w:rsidRPr="008A05DF">
        <w:rPr>
          <w:rFonts w:eastAsia="Times New Roman"/>
          <w:lang w:eastAsia="da-DK"/>
        </w:rPr>
        <w:t>Baggrund</w:t>
      </w:r>
    </w:p>
    <w:p w14:paraId="5E52E143" w14:textId="7D127949" w:rsidR="00AB30F5" w:rsidRPr="008A05DF" w:rsidRDefault="00AB30F5" w:rsidP="00AB30F5">
      <w:pPr>
        <w:shd w:val="clear" w:color="auto" w:fill="FFFFFF"/>
        <w:spacing w:after="165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S</w:t>
      </w: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tiftsråde</w:t>
      </w: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t afsætter hvert år en mindre an</w:t>
      </w: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del af den lokale kirkeskat</w:t>
      </w: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 xml:space="preserve"> til aktiviteter i stiftet</w:t>
      </w: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,</w:t>
      </w: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 xml:space="preserve"> det såkaldte </w:t>
      </w: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bindende stiftsbidrag.</w:t>
      </w:r>
    </w:p>
    <w:p w14:paraId="6CD3E9A2" w14:textId="3C293DDA" w:rsidR="00AB30F5" w:rsidRPr="00AB30F5" w:rsidRDefault="00AB30F5" w:rsidP="00AB30F5">
      <w:pPr>
        <w:shd w:val="clear" w:color="auto" w:fill="FFFFFF"/>
        <w:spacing w:after="165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Pengene skal bruges til aktiviteter i stiftet, og det er op til stiftsrådet at beslutte hvilke.</w:t>
      </w: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 xml:space="preserve"> Ifølge økonomiloven kan stiftsbidraget </w:t>
      </w: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anvendes til aktiviteter inden for følgende områder:</w:t>
      </w:r>
    </w:p>
    <w:p w14:paraId="18B6E3AA" w14:textId="77777777" w:rsidR="00AB30F5" w:rsidRPr="00AB30F5" w:rsidRDefault="00AB30F5" w:rsidP="00AB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Kommunikation mellem stiftet, menighedsråd og provster</w:t>
      </w:r>
    </w:p>
    <w:p w14:paraId="3B48B551" w14:textId="77777777" w:rsidR="00AB30F5" w:rsidRPr="00AB30F5" w:rsidRDefault="00AB30F5" w:rsidP="008A0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Formidling af kristendom</w:t>
      </w:r>
    </w:p>
    <w:p w14:paraId="6F60C5FB" w14:textId="77777777" w:rsidR="00AB30F5" w:rsidRPr="008A05DF" w:rsidRDefault="00AB30F5" w:rsidP="00AB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AB30F5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Udviklingsprojekter inden for undervisning, diakoni, IT, medier, kirkemusik og lignende, herunder analyser til forberedelse af sådanne projekter</w:t>
      </w:r>
    </w:p>
    <w:p w14:paraId="01CA049B" w14:textId="3A5D7B4D" w:rsidR="0036056A" w:rsidRPr="00AB30F5" w:rsidRDefault="0036056A" w:rsidP="00AB3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</w:pPr>
      <w:r w:rsidRPr="008A05DF">
        <w:rPr>
          <w:rFonts w:ascii="Cambria" w:eastAsia="Times New Roman" w:hAnsi="Cambria" w:cs="Times New Roman"/>
          <w:color w:val="333333"/>
          <w:kern w:val="0"/>
          <w:lang w:eastAsia="da-DK"/>
          <w14:ligatures w14:val="none"/>
        </w:rPr>
        <w:t>Mødeudgifter</w:t>
      </w:r>
    </w:p>
    <w:p w14:paraId="49E8711A" w14:textId="40CC7CE6" w:rsidR="009B4668" w:rsidRPr="009B4668" w:rsidRDefault="009B4668" w:rsidP="00E005DC">
      <w:pPr>
        <w:pStyle w:val="Overskrift2"/>
      </w:pPr>
      <w:r w:rsidRPr="009B4668">
        <w:t>Strategisk fokus</w:t>
      </w:r>
    </w:p>
    <w:p w14:paraId="26A94C15" w14:textId="55702280" w:rsidR="008A05DF" w:rsidRPr="008A05DF" w:rsidRDefault="0036056A">
      <w:pPr>
        <w:rPr>
          <w:rFonts w:ascii="Cambria" w:hAnsi="Cambria"/>
        </w:rPr>
      </w:pPr>
      <w:r w:rsidRPr="008A05DF">
        <w:rPr>
          <w:rFonts w:ascii="Cambria" w:hAnsi="Cambria"/>
        </w:rPr>
        <w:t xml:space="preserve">Lolland-Falsters Stiftsråd har vedtaget en strategi med overskriften: </w:t>
      </w:r>
      <w:r w:rsidR="00E54245" w:rsidRPr="008A05DF">
        <w:rPr>
          <w:rFonts w:ascii="Cambria" w:hAnsi="Cambria"/>
        </w:rPr>
        <w:t>”</w:t>
      </w:r>
      <w:r w:rsidR="00493A20" w:rsidRPr="008A05DF">
        <w:rPr>
          <w:rFonts w:ascii="Cambria" w:hAnsi="Cambria"/>
        </w:rPr>
        <w:t>Relevans, medinddragelse og fællesskab</w:t>
      </w:r>
      <w:r w:rsidR="00E54245" w:rsidRPr="008A05DF">
        <w:rPr>
          <w:rFonts w:ascii="Cambria" w:hAnsi="Cambria"/>
        </w:rPr>
        <w:t>”. De tre ord er stiftsrådets pejlemærker</w:t>
      </w:r>
      <w:r w:rsidR="009657B3" w:rsidRPr="008A05DF">
        <w:rPr>
          <w:rFonts w:ascii="Cambria" w:hAnsi="Cambria"/>
        </w:rPr>
        <w:t xml:space="preserve">, som ansøgninger holdes op imod. </w:t>
      </w:r>
    </w:p>
    <w:p w14:paraId="12271DF6" w14:textId="46F01F00" w:rsidR="0036056A" w:rsidRPr="008A05DF" w:rsidRDefault="009657B3">
      <w:pPr>
        <w:rPr>
          <w:rFonts w:ascii="Cambria" w:hAnsi="Cambria"/>
        </w:rPr>
      </w:pPr>
      <w:r w:rsidRPr="008A05DF">
        <w:rPr>
          <w:rFonts w:ascii="Cambria" w:hAnsi="Cambria"/>
        </w:rPr>
        <w:t xml:space="preserve">I strategien har </w:t>
      </w:r>
      <w:r w:rsidR="00493A20" w:rsidRPr="008A05DF">
        <w:rPr>
          <w:rFonts w:ascii="Cambria" w:hAnsi="Cambria"/>
        </w:rPr>
        <w:t>stiftsrådet særligt fokus på følgende emner</w:t>
      </w:r>
      <w:r w:rsidR="009B4668">
        <w:rPr>
          <w:rFonts w:ascii="Cambria" w:hAnsi="Cambria"/>
        </w:rPr>
        <w:t xml:space="preserve"> (der henvises til strategien for uddybning)</w:t>
      </w:r>
      <w:r w:rsidR="00493A20" w:rsidRPr="008A05DF">
        <w:rPr>
          <w:rFonts w:ascii="Cambria" w:hAnsi="Cambria"/>
        </w:rPr>
        <w:t xml:space="preserve">: </w:t>
      </w:r>
    </w:p>
    <w:p w14:paraId="42C5517F" w14:textId="77777777" w:rsidR="0036056A" w:rsidRPr="008A05DF" w:rsidRDefault="0036056A" w:rsidP="0036056A">
      <w:pPr>
        <w:pStyle w:val="Listeafsnit"/>
        <w:numPr>
          <w:ilvl w:val="0"/>
          <w:numId w:val="2"/>
        </w:numPr>
        <w:spacing w:before="80" w:after="100" w:afterAutospacing="1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Trivsel og arbejdsmiljø</w:t>
      </w:r>
    </w:p>
    <w:p w14:paraId="26D45413" w14:textId="77777777" w:rsidR="0036056A" w:rsidRPr="008A05DF" w:rsidRDefault="0036056A" w:rsidP="0036056A">
      <w:pPr>
        <w:pStyle w:val="Listeafsnit"/>
        <w:numPr>
          <w:ilvl w:val="0"/>
          <w:numId w:val="2"/>
        </w:numPr>
        <w:spacing w:before="80" w:after="100" w:afterAutospacing="1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Kommunikation og videndeling</w:t>
      </w:r>
    </w:p>
    <w:p w14:paraId="3AAA15B3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Grøn omstilling</w:t>
      </w:r>
    </w:p>
    <w:p w14:paraId="2A0F41BB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Vedligeholdelse af bygninger</w:t>
      </w:r>
    </w:p>
    <w:p w14:paraId="26596446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Turister, sommerhus- og flexboligejere</w:t>
      </w:r>
    </w:p>
    <w:p w14:paraId="4E6893E4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Diakonale opgaver</w:t>
      </w:r>
    </w:p>
    <w:p w14:paraId="1CFE7017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Gudstjenesteformer og forkyndelse</w:t>
      </w:r>
    </w:p>
    <w:p w14:paraId="681EE929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Religionspædagogisk arbejde</w:t>
      </w:r>
    </w:p>
    <w:p w14:paraId="04E3BCB0" w14:textId="77777777" w:rsidR="0036056A" w:rsidRPr="008A05DF" w:rsidRDefault="0036056A" w:rsidP="003605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 xml:space="preserve">Åndelig fordybelse </w:t>
      </w:r>
    </w:p>
    <w:p w14:paraId="357E2103" w14:textId="162DD2EE" w:rsidR="0036056A" w:rsidRPr="008A05DF" w:rsidRDefault="0036056A" w:rsidP="008A05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Kirkens møde med andre</w:t>
      </w:r>
    </w:p>
    <w:p w14:paraId="5AA069F9" w14:textId="6EA571D1" w:rsidR="008A05DF" w:rsidRPr="008A05DF" w:rsidRDefault="008A05DF" w:rsidP="00E005DC">
      <w:pPr>
        <w:pStyle w:val="Overskrift2"/>
        <w:rPr>
          <w:rFonts w:eastAsia="Times New Roman"/>
        </w:rPr>
      </w:pPr>
      <w:r w:rsidRPr="008A05DF">
        <w:rPr>
          <w:rFonts w:eastAsia="Times New Roman"/>
        </w:rPr>
        <w:t>Ansøgning</w:t>
      </w:r>
    </w:p>
    <w:p w14:paraId="5E2F2ED3" w14:textId="1B8ABBD3" w:rsidR="008A05DF" w:rsidRDefault="008A05DF" w:rsidP="008A05DF">
      <w:pPr>
        <w:spacing w:after="100" w:afterAutospacing="1" w:line="240" w:lineRule="auto"/>
        <w:rPr>
          <w:rFonts w:ascii="Cambria" w:eastAsia="Times New Roman" w:hAnsi="Cambria"/>
        </w:rPr>
      </w:pPr>
      <w:r w:rsidRPr="008A05DF">
        <w:rPr>
          <w:rFonts w:ascii="Cambria" w:eastAsia="Times New Roman" w:hAnsi="Cambria"/>
        </w:rPr>
        <w:t>På stiftets hjemmeside fremgår datoerne for stiftsrådets ordinære møder, hvor ansøgninger behandles.</w:t>
      </w:r>
      <w:r w:rsidR="00DD4A1C">
        <w:rPr>
          <w:rFonts w:ascii="Cambria" w:eastAsia="Times New Roman" w:hAnsi="Cambria"/>
        </w:rPr>
        <w:t xml:space="preserve"> Fristen for at sende ansøgninger til stiftsrådets kommende møde er 1</w:t>
      </w:r>
      <w:r w:rsidR="00842C98">
        <w:rPr>
          <w:rFonts w:ascii="Cambria" w:eastAsia="Times New Roman" w:hAnsi="Cambria"/>
        </w:rPr>
        <w:t>4</w:t>
      </w:r>
      <w:r w:rsidR="00DD4A1C">
        <w:rPr>
          <w:rFonts w:ascii="Cambria" w:eastAsia="Times New Roman" w:hAnsi="Cambria"/>
        </w:rPr>
        <w:t xml:space="preserve"> dage før det pågældende møde. De konkrete frister ses også på hjemmesiden, sammen med mødedatoerne. Ansøgningen skal sendes til stiftet på mail: </w:t>
      </w:r>
      <w:hyperlink r:id="rId7" w:history="1">
        <w:r w:rsidR="00DD4A1C" w:rsidRPr="006E40D4">
          <w:rPr>
            <w:rStyle w:val="Hyperlink"/>
            <w:rFonts w:ascii="Cambria" w:eastAsia="Times New Roman" w:hAnsi="Cambria"/>
          </w:rPr>
          <w:t>lfstift@km.dk</w:t>
        </w:r>
      </w:hyperlink>
      <w:r w:rsidR="00DD4A1C">
        <w:rPr>
          <w:rFonts w:ascii="Cambria" w:eastAsia="Times New Roman" w:hAnsi="Cambria"/>
        </w:rPr>
        <w:t>.</w:t>
      </w:r>
    </w:p>
    <w:p w14:paraId="6E9D07B4" w14:textId="4E90FE2D" w:rsidR="00DD4A1C" w:rsidRDefault="00DD4A1C" w:rsidP="008A05DF">
      <w:pPr>
        <w:spacing w:after="100" w:afterAutospacing="1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Der er ikke nogen specifikke krav til ansøgningens udformning, men for at få tildelt midler er det vigtigt, at </w:t>
      </w:r>
      <w:r w:rsidR="006E119B">
        <w:rPr>
          <w:rFonts w:ascii="Cambria" w:eastAsia="Times New Roman" w:hAnsi="Cambria"/>
        </w:rPr>
        <w:t>ansøgningen godtgør, at emnet for ansøgningen har relevans, er medinddragende og giver fællesskab for folkekirken på Lolland-Falster</w:t>
      </w:r>
      <w:r w:rsidR="00AB679B">
        <w:rPr>
          <w:rFonts w:ascii="Cambria" w:eastAsia="Times New Roman" w:hAnsi="Cambria"/>
        </w:rPr>
        <w:t>, jf. stiftsrådets tre pejlemærker.</w:t>
      </w:r>
    </w:p>
    <w:p w14:paraId="15C99881" w14:textId="17DA5391" w:rsidR="00AB679B" w:rsidRDefault="00AB679B" w:rsidP="008A05DF">
      <w:pPr>
        <w:spacing w:after="100" w:afterAutospacing="1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Det er også en fordel, hvis der søges støtte til en aktivitet, der falder inden for et af de oplistede fokuspunkter ovenfor. I perioder kan stiftsrådet have særligt fokus på udvalgte temaer, men der er ikke afsat </w:t>
      </w:r>
      <w:r w:rsidR="00F9765F">
        <w:rPr>
          <w:rFonts w:ascii="Cambria" w:eastAsia="Times New Roman" w:hAnsi="Cambria"/>
        </w:rPr>
        <w:t xml:space="preserve">egentlige </w:t>
      </w:r>
      <w:r>
        <w:rPr>
          <w:rFonts w:ascii="Cambria" w:eastAsia="Times New Roman" w:hAnsi="Cambria"/>
        </w:rPr>
        <w:t>puljer til bestemte formål.</w:t>
      </w:r>
    </w:p>
    <w:p w14:paraId="6AB47E2A" w14:textId="4EF33031" w:rsidR="00F9765F" w:rsidRPr="008A05DF" w:rsidRDefault="00F9765F" w:rsidP="008A05DF">
      <w:pPr>
        <w:spacing w:after="100" w:afterAutospacing="1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Udover en grundig beskrivelse af formålet med ansøgningen skal den indeholde et budget for den ansøgte aktivitet, og det skal fremgå, om andre stiftsråd og/eller andre potentielle bidragsydere også er ansøgt om støtte.</w:t>
      </w:r>
    </w:p>
    <w:sectPr w:rsidR="00F9765F" w:rsidRPr="008A05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B1999" w14:textId="77777777" w:rsidR="007937F6" w:rsidRDefault="007937F6" w:rsidP="007937F6">
      <w:pPr>
        <w:spacing w:after="0" w:line="240" w:lineRule="auto"/>
      </w:pPr>
      <w:r>
        <w:separator/>
      </w:r>
    </w:p>
  </w:endnote>
  <w:endnote w:type="continuationSeparator" w:id="0">
    <w:p w14:paraId="218A1E65" w14:textId="77777777" w:rsidR="007937F6" w:rsidRDefault="007937F6" w:rsidP="0079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0256" w14:textId="77777777" w:rsidR="007937F6" w:rsidRDefault="007937F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8953" w14:textId="77777777" w:rsidR="007937F6" w:rsidRDefault="007937F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1D9D8" w14:textId="77777777" w:rsidR="007937F6" w:rsidRDefault="007937F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9E0F2" w14:textId="77777777" w:rsidR="007937F6" w:rsidRDefault="007937F6" w:rsidP="007937F6">
      <w:pPr>
        <w:spacing w:after="0" w:line="240" w:lineRule="auto"/>
      </w:pPr>
      <w:r>
        <w:separator/>
      </w:r>
    </w:p>
  </w:footnote>
  <w:footnote w:type="continuationSeparator" w:id="0">
    <w:p w14:paraId="6B4B06F7" w14:textId="77777777" w:rsidR="007937F6" w:rsidRDefault="007937F6" w:rsidP="0079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80CF" w14:textId="77777777" w:rsidR="007937F6" w:rsidRDefault="007937F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9726" w14:textId="47339F9C" w:rsidR="007937F6" w:rsidRDefault="007937F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32EB" w14:textId="77777777" w:rsidR="007937F6" w:rsidRDefault="007937F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E2621"/>
    <w:multiLevelType w:val="multilevel"/>
    <w:tmpl w:val="142A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37C77"/>
    <w:multiLevelType w:val="multilevel"/>
    <w:tmpl w:val="57CC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7441507">
    <w:abstractNumId w:val="0"/>
  </w:num>
  <w:num w:numId="2" w16cid:durableId="27879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4"/>
    <w:rsid w:val="0036056A"/>
    <w:rsid w:val="00493A20"/>
    <w:rsid w:val="004A3EB5"/>
    <w:rsid w:val="0053046A"/>
    <w:rsid w:val="00672604"/>
    <w:rsid w:val="006D0A15"/>
    <w:rsid w:val="006E119B"/>
    <w:rsid w:val="007937F6"/>
    <w:rsid w:val="007E2156"/>
    <w:rsid w:val="00842C98"/>
    <w:rsid w:val="008A05DF"/>
    <w:rsid w:val="009657B3"/>
    <w:rsid w:val="009B4668"/>
    <w:rsid w:val="00AB30F5"/>
    <w:rsid w:val="00AB679B"/>
    <w:rsid w:val="00B10B06"/>
    <w:rsid w:val="00CE0691"/>
    <w:rsid w:val="00DD4A1C"/>
    <w:rsid w:val="00E005DC"/>
    <w:rsid w:val="00E1741C"/>
    <w:rsid w:val="00E54245"/>
    <w:rsid w:val="00EC3AD7"/>
    <w:rsid w:val="00F9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27D72"/>
  <w15:chartTrackingRefBased/>
  <w15:docId w15:val="{218CDBB8-0778-419E-838B-E5E4724F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00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0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Listeafsnit">
    <w:name w:val="List Paragraph"/>
    <w:basedOn w:val="Normal"/>
    <w:uiPriority w:val="34"/>
    <w:qFormat/>
    <w:rsid w:val="0036056A"/>
    <w:pPr>
      <w:spacing w:after="0" w:line="240" w:lineRule="auto"/>
      <w:ind w:left="720"/>
      <w:contextualSpacing/>
    </w:pPr>
    <w:rPr>
      <w:rFonts w:ascii="Calibri" w:hAnsi="Calibri" w:cs="Calibri"/>
      <w:kern w:val="0"/>
      <w:lang w:eastAsia="da-DK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DD4A1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D4A1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93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37F6"/>
  </w:style>
  <w:style w:type="paragraph" w:styleId="Sidefod">
    <w:name w:val="footer"/>
    <w:basedOn w:val="Normal"/>
    <w:link w:val="SidefodTegn"/>
    <w:uiPriority w:val="99"/>
    <w:unhideWhenUsed/>
    <w:rsid w:val="007937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37F6"/>
  </w:style>
  <w:style w:type="character" w:customStyle="1" w:styleId="Overskrift1Tegn">
    <w:name w:val="Overskrift 1 Tegn"/>
    <w:basedOn w:val="Standardskrifttypeiafsnit"/>
    <w:link w:val="Overskrift1"/>
    <w:uiPriority w:val="9"/>
    <w:rsid w:val="00E0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00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fstift@km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Møller Krabbesmark</dc:creator>
  <cp:keywords/>
  <dc:description/>
  <cp:lastModifiedBy>Marlene Laursen</cp:lastModifiedBy>
  <cp:revision>2</cp:revision>
  <dcterms:created xsi:type="dcterms:W3CDTF">2024-06-28T06:36:00Z</dcterms:created>
  <dcterms:modified xsi:type="dcterms:W3CDTF">2024-06-28T06:36:00Z</dcterms:modified>
</cp:coreProperties>
</file>